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5F2A" w14:textId="77777777" w:rsidR="004C15AB" w:rsidRPr="00336F90" w:rsidRDefault="004C15AB" w:rsidP="004C15AB">
      <w:pPr>
        <w:shd w:val="clear" w:color="auto" w:fill="FFFFFF"/>
        <w:bidi/>
        <w:spacing w:after="100" w:afterAutospacing="1" w:line="240" w:lineRule="auto"/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</w:pPr>
    </w:p>
    <w:p w14:paraId="39869EBA" w14:textId="77777777" w:rsidR="00336F90" w:rsidRPr="00336F90" w:rsidRDefault="00336F90" w:rsidP="00336F90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0056B3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fldChar w:fldCharType="begin"/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instrText xml:space="preserve"> HYPERLINK "https://www.gov.il/he/service/request-for-a-permit-for-unmanned-air-vehicle-license" \l "collapseItem2" </w:instrTex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fldChar w:fldCharType="separate"/>
      </w:r>
    </w:p>
    <w:p w14:paraId="7C841763" w14:textId="77777777" w:rsidR="00336F90" w:rsidRPr="00336F90" w:rsidRDefault="00336F90" w:rsidP="00336F90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b/>
          <w:bCs/>
          <w:color w:val="0C3058"/>
          <w:sz w:val="24"/>
          <w:szCs w:val="24"/>
          <w:rtl/>
          <w:lang w:bidi="he-IL"/>
        </w:rPr>
        <w:t>תנאים להגשת הבקשה</w:t>
      </w:r>
    </w:p>
    <w:p w14:paraId="72823EA7" w14:textId="77777777" w:rsidR="00336F90" w:rsidRPr="00336F90" w:rsidRDefault="00336F90" w:rsidP="00336F90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fldChar w:fldCharType="end"/>
      </w:r>
    </w:p>
    <w:p w14:paraId="09AA7918" w14:textId="77777777" w:rsidR="00336F90" w:rsidRPr="00336F90" w:rsidRDefault="00336F90" w:rsidP="00336F90">
      <w:pPr>
        <w:shd w:val="clear" w:color="auto" w:fill="FFFFFF"/>
        <w:bidi/>
        <w:spacing w:after="100" w:afterAutospacing="1" w:line="240" w:lineRule="auto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הגשת הבקשה תתאפשר למי שעונה על כל הסעיפים הבאים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:</w:t>
      </w:r>
    </w:p>
    <w:p w14:paraId="6BF43AE6" w14:textId="77777777" w:rsidR="00336F90" w:rsidRPr="00336F90" w:rsidRDefault="00336F90" w:rsidP="00336F90">
      <w:pPr>
        <w:shd w:val="clear" w:color="auto" w:fill="FFFFFF"/>
        <w:bidi/>
        <w:spacing w:before="255" w:after="100" w:afterAutospacing="1" w:line="240" w:lineRule="auto"/>
        <w:outlineLvl w:val="3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דרישות אישיות</w:t>
      </w:r>
    </w:p>
    <w:p w14:paraId="138477B4" w14:textId="77777777" w:rsidR="00336F90" w:rsidRPr="00336F90" w:rsidRDefault="00336F90" w:rsidP="00336F90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היתר עבור מטיס פנים או חוץ – מגיל 18 שנה ומעלה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</w:t>
      </w:r>
    </w:p>
    <w:p w14:paraId="5BF0E877" w14:textId="77777777" w:rsidR="00336F90" w:rsidRPr="00336F90" w:rsidRDefault="00336F90" w:rsidP="00336F90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היתר עבור מטיס בקשר עין – מגיל 16 שנה ומעלה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</w:t>
      </w:r>
    </w:p>
    <w:p w14:paraId="44130049" w14:textId="77777777" w:rsidR="00336F90" w:rsidRPr="00336F90" w:rsidRDefault="00336F90" w:rsidP="00336F90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בעלי </w:t>
      </w:r>
      <w:hyperlink r:id="rId7" w:tgtFrame="_self" w:history="1">
        <w:r w:rsidRPr="00336F90">
          <w:rPr>
            <w:rFonts w:asciiTheme="majorBidi" w:eastAsia="Times New Roman" w:hAnsiTheme="majorBidi" w:cstheme="majorBidi"/>
            <w:b/>
            <w:bCs/>
            <w:color w:val="0068F5"/>
            <w:sz w:val="24"/>
            <w:szCs w:val="24"/>
            <w:u w:val="single"/>
            <w:rtl/>
            <w:lang w:bidi="he-IL"/>
          </w:rPr>
          <w:t>אישור היעדר הרשעות פליליות</w:t>
        </w:r>
      </w:hyperlink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 </w:t>
      </w:r>
    </w:p>
    <w:p w14:paraId="27FECF4E" w14:textId="77777777" w:rsidR="00336F90" w:rsidRPr="00336F90" w:rsidRDefault="00336F90" w:rsidP="00336F90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בעלי שליטה בדיבור ובקריאה בשפה העברית ובשפה האנגלית, ברמה הטכנית המקובלת בעולם התעופה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 </w:t>
      </w:r>
    </w:p>
    <w:p w14:paraId="7563B48E" w14:textId="77777777" w:rsidR="00336F90" w:rsidRPr="00336F90" w:rsidRDefault="00336F90" w:rsidP="00336F90">
      <w:pPr>
        <w:shd w:val="clear" w:color="auto" w:fill="FFFFFF"/>
        <w:bidi/>
        <w:spacing w:before="255" w:after="100" w:afterAutospacing="1" w:line="240" w:lineRule="auto"/>
        <w:outlineLvl w:val="3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דרישות מקצועיות</w:t>
      </w:r>
    </w:p>
    <w:p w14:paraId="0D12A7E5" w14:textId="77777777" w:rsidR="00336F90" w:rsidRPr="00336F90" w:rsidRDefault="00336F90" w:rsidP="00336F90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 xml:space="preserve">הוכחת ידע מקצועי, ניסיון ומיומנות הטסה כנדרש, בהתאם לסוג </w:t>
      </w:r>
      <w:proofErr w:type="spellStart"/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ההגדר</w:t>
      </w:r>
      <w:proofErr w:type="spellEnd"/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 xml:space="preserve"> המבוקש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, </w:t>
      </w:r>
      <w:hyperlink r:id="rId8" w:tgtFrame="_blank" w:history="1">
        <w:r w:rsidRPr="00336F90">
          <w:rPr>
            <w:rFonts w:asciiTheme="majorBidi" w:eastAsia="Times New Roman" w:hAnsiTheme="majorBidi" w:cstheme="majorBidi"/>
            <w:color w:val="0068F5"/>
            <w:sz w:val="24"/>
            <w:szCs w:val="24"/>
            <w:u w:val="single"/>
            <w:rtl/>
            <w:lang w:bidi="he-IL"/>
          </w:rPr>
          <w:t>למידע נוסף</w:t>
        </w:r>
      </w:hyperlink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br/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שימו לב: הוכחת הידע המקצועי מבוצעת באמצעות הצגת יומן רישום הטיסות של המבקשים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</w:t>
      </w:r>
    </w:p>
    <w:p w14:paraId="1FBFBCDB" w14:textId="77777777" w:rsidR="00336F90" w:rsidRPr="00336F90" w:rsidRDefault="00336F90" w:rsidP="00336F90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בעלי </w:t>
      </w:r>
      <w:hyperlink r:id="rId9" w:tgtFrame="_self" w:history="1">
        <w:r w:rsidRPr="00336F90">
          <w:rPr>
            <w:rFonts w:asciiTheme="majorBidi" w:eastAsia="Times New Roman" w:hAnsiTheme="majorBidi" w:cstheme="majorBidi"/>
            <w:b/>
            <w:bCs/>
            <w:color w:val="0068F5"/>
            <w:sz w:val="24"/>
            <w:szCs w:val="24"/>
            <w:u w:val="single"/>
            <w:rtl/>
            <w:lang w:bidi="he-IL"/>
          </w:rPr>
          <w:t>תעודה רפואית תקפה</w:t>
        </w:r>
      </w:hyperlink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 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br/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שימו לב: מבקשי היתר מטיס בקשר עין פטורים מהצגת התעודה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  </w:t>
      </w:r>
    </w:p>
    <w:p w14:paraId="19BCEE09" w14:textId="77777777" w:rsidR="00336F90" w:rsidRPr="00336F90" w:rsidRDefault="00336F90" w:rsidP="00336F90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בעלי הצהרת בריאות תקפה, (רק עבור היתר מטיס בקשר עין)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</w:t>
      </w:r>
    </w:p>
    <w:p w14:paraId="000485E6" w14:textId="51C95537" w:rsidR="00336F90" w:rsidRPr="00336F90" w:rsidRDefault="00336F90" w:rsidP="00336F90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מעבר בהצלחה של </w:t>
      </w:r>
      <w:hyperlink r:id="rId10" w:tgtFrame="_self" w:history="1">
        <w:r w:rsidRPr="00336F90">
          <w:rPr>
            <w:rFonts w:asciiTheme="majorBidi" w:eastAsia="Times New Roman" w:hAnsiTheme="majorBidi" w:cstheme="majorBidi"/>
            <w:b/>
            <w:bCs/>
            <w:color w:val="0068F5"/>
            <w:sz w:val="24"/>
            <w:szCs w:val="24"/>
            <w:u w:val="single"/>
            <w:rtl/>
            <w:lang w:bidi="he-IL"/>
          </w:rPr>
          <w:t>מבחנים עיוניים לטיס</w:t>
        </w:r>
      </w:hyperlink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 </w:t>
      </w:r>
    </w:p>
    <w:p w14:paraId="489165A0" w14:textId="25EA1E17" w:rsidR="00336F90" w:rsidRPr="00336F90" w:rsidRDefault="00336F90" w:rsidP="00336F90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בעלי </w:t>
      </w:r>
      <w:hyperlink r:id="rId11" w:tgtFrame="_self" w:history="1">
        <w:r w:rsidRPr="00336F90">
          <w:rPr>
            <w:rFonts w:asciiTheme="majorBidi" w:eastAsia="Times New Roman" w:hAnsiTheme="majorBidi" w:cstheme="majorBidi"/>
            <w:b/>
            <w:bCs/>
            <w:color w:val="0068F5"/>
            <w:sz w:val="24"/>
            <w:szCs w:val="24"/>
            <w:u w:val="single"/>
            <w:rtl/>
            <w:lang w:bidi="he-IL"/>
          </w:rPr>
          <w:t>רישיון אלחוטאי לטיס</w:t>
        </w:r>
        <w:r w:rsidRPr="00336F90">
          <w:rPr>
            <w:rFonts w:asciiTheme="majorBidi" w:eastAsia="Times New Roman" w:hAnsiTheme="majorBidi" w:cstheme="majorBidi"/>
            <w:b/>
            <w:bCs/>
            <w:color w:val="0068F5"/>
            <w:sz w:val="24"/>
            <w:szCs w:val="24"/>
            <w:u w:val="single"/>
            <w:lang w:bidi="he-IL"/>
          </w:rPr>
          <w:t xml:space="preserve"> (RT)</w:t>
        </w:r>
      </w:hyperlink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 xml:space="preserve">, 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עבור היתר מטיס פנים בלבד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</w:t>
      </w:r>
    </w:p>
    <w:p w14:paraId="0CF49740" w14:textId="68E4FD88" w:rsidR="00336F90" w:rsidRPr="00336F90" w:rsidRDefault="00336F90" w:rsidP="00336F90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 xml:space="preserve">השתייכות למפעיל אווירי (חברה בעלת רישיון להפעלת כלי טיס בלתי </w:t>
      </w:r>
      <w:proofErr w:type="spellStart"/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מאויישים</w:t>
      </w:r>
      <w:proofErr w:type="spellEnd"/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), הרשומים בספר עזר מבצעי של המפעיל האווירי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 </w:t>
      </w:r>
    </w:p>
    <w:p w14:paraId="1E5B37B6" w14:textId="3F3B5825" w:rsidR="00336F90" w:rsidRPr="00336F90" w:rsidRDefault="00000000" w:rsidP="00336F90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hyperlink r:id="rId12" w:tgtFrame="_self" w:history="1">
        <w:r w:rsidR="00336F90" w:rsidRPr="00336F90">
          <w:rPr>
            <w:rFonts w:asciiTheme="majorBidi" w:eastAsia="Times New Roman" w:hAnsiTheme="majorBidi" w:cstheme="majorBidi"/>
            <w:b/>
            <w:bCs/>
            <w:color w:val="0068F5"/>
            <w:sz w:val="24"/>
            <w:szCs w:val="24"/>
            <w:u w:val="single"/>
            <w:rtl/>
            <w:lang w:bidi="he-IL"/>
          </w:rPr>
          <w:t>עמידה בדרישות הניסיון</w:t>
        </w:r>
      </w:hyperlink>
      <w:r w:rsidR="00336F90"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 </w:t>
      </w:r>
    </w:p>
    <w:p w14:paraId="2C750335" w14:textId="51A0D82D" w:rsidR="00336F90" w:rsidRPr="00336F90" w:rsidRDefault="00336F90" w:rsidP="00336F90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</w:pPr>
      <w:r w:rsidRPr="00336F90">
        <w:rPr>
          <w:rFonts w:asciiTheme="majorBidi" w:eastAsia="Times New Roman" w:hAnsiTheme="majorBidi" w:cstheme="majorBidi"/>
          <w:b/>
          <w:bCs/>
          <w:color w:val="0C3058"/>
          <w:sz w:val="24"/>
          <w:szCs w:val="24"/>
          <w:rtl/>
          <w:lang w:bidi="he-IL"/>
        </w:rPr>
        <w:t>מעבר מבחן מעשי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 עם בוחן מטעם רשות התעופה האזרחית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br/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rtl/>
          <w:lang w:bidi="he-IL"/>
        </w:rPr>
        <w:t>שימו לב: אין צורך לעבור מבחן מעשי עבור היתר מטיס בקשר עין, סוג הגדר רב להב (מתחת למשקל 4 ק"ג)</w:t>
      </w:r>
      <w:r w:rsidRPr="00336F90">
        <w:rPr>
          <w:rFonts w:asciiTheme="majorBidi" w:eastAsia="Times New Roman" w:hAnsiTheme="majorBidi" w:cstheme="majorBidi"/>
          <w:color w:val="0C3058"/>
          <w:sz w:val="24"/>
          <w:szCs w:val="24"/>
          <w:lang w:bidi="he-IL"/>
        </w:rPr>
        <w:t>.</w:t>
      </w:r>
      <w:r w:rsidR="00D7627D">
        <w:rPr>
          <w:rFonts w:asciiTheme="majorBidi" w:eastAsia="Times New Roman" w:hAnsiTheme="majorBidi" w:cstheme="majorBidi" w:hint="cs"/>
          <w:color w:val="0C3058"/>
          <w:sz w:val="24"/>
          <w:szCs w:val="24"/>
          <w:rtl/>
          <w:lang w:bidi="he-IL"/>
        </w:rPr>
        <w:t xml:space="preserve"> (מתוך אתר רת"א)</w:t>
      </w:r>
    </w:p>
    <w:p w14:paraId="47FCC76E" w14:textId="28B44569" w:rsidR="004C15AB" w:rsidRDefault="004C15AB" w:rsidP="00336F90">
      <w:pPr>
        <w:shd w:val="clear" w:color="auto" w:fill="FFFFFF"/>
        <w:bidi/>
        <w:spacing w:after="100" w:afterAutospacing="1" w:line="240" w:lineRule="auto"/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</w:pPr>
      <w:r w:rsidRPr="00336F90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 xml:space="preserve">מטיסים יקרים כחלק מההכשרה לקבלת רישיון מטיס יש </w:t>
      </w:r>
      <w:r w:rsidR="005B51F7">
        <w:rPr>
          <w:rFonts w:asciiTheme="majorBidi" w:eastAsia="Times New Roman" w:hAnsiTheme="majorBidi" w:cstheme="majorBidi" w:hint="cs"/>
          <w:color w:val="3E3E3E"/>
          <w:sz w:val="24"/>
          <w:szCs w:val="24"/>
          <w:rtl/>
          <w:lang w:bidi="he-IL"/>
        </w:rPr>
        <w:t>לבצע מבחן ו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 xml:space="preserve">לשלם אגרות </w:t>
      </w:r>
      <w:proofErr w:type="spellStart"/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לרת”א</w:t>
      </w:r>
      <w:proofErr w:type="spellEnd"/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>.</w:t>
      </w:r>
    </w:p>
    <w:p w14:paraId="5C32497E" w14:textId="191D8CD0" w:rsidR="005B51F7" w:rsidRPr="004C15AB" w:rsidRDefault="005B51F7" w:rsidP="005B51F7">
      <w:pPr>
        <w:shd w:val="clear" w:color="auto" w:fill="FFFFFF"/>
        <w:bidi/>
        <w:spacing w:after="100" w:afterAutospacing="1" w:line="240" w:lineRule="auto"/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</w:pPr>
      <w:r>
        <w:rPr>
          <w:rFonts w:asciiTheme="majorBidi" w:eastAsia="Times New Roman" w:hAnsiTheme="majorBidi" w:cstheme="majorBidi" w:hint="cs"/>
          <w:color w:val="3E3E3E"/>
          <w:sz w:val="24"/>
          <w:szCs w:val="24"/>
          <w:rtl/>
          <w:lang w:bidi="he-IL"/>
        </w:rPr>
        <w:t xml:space="preserve">דרישות למבחן </w:t>
      </w:r>
      <w:hyperlink r:id="rId13" w:history="1">
        <w:r w:rsidRPr="005B51F7">
          <w:rPr>
            <w:rStyle w:val="Hyperlink"/>
            <w:rFonts w:asciiTheme="majorBidi" w:eastAsia="Times New Roman" w:hAnsiTheme="majorBidi" w:cstheme="majorBidi" w:hint="cs"/>
            <w:sz w:val="24"/>
            <w:szCs w:val="24"/>
            <w:rtl/>
            <w:lang w:bidi="he-IL"/>
          </w:rPr>
          <w:t>תאוריה</w:t>
        </w:r>
      </w:hyperlink>
      <w:r>
        <w:rPr>
          <w:rFonts w:asciiTheme="majorBidi" w:eastAsia="Times New Roman" w:hAnsiTheme="majorBidi" w:cstheme="majorBidi" w:hint="cs"/>
          <w:color w:val="3E3E3E"/>
          <w:sz w:val="24"/>
          <w:szCs w:val="24"/>
          <w:rtl/>
          <w:lang w:bidi="he-IL"/>
        </w:rPr>
        <w:t xml:space="preserve"> .</w:t>
      </w:r>
    </w:p>
    <w:p w14:paraId="477B98A2" w14:textId="581DB893" w:rsidR="004C15AB" w:rsidRPr="004C15AB" w:rsidRDefault="004C15AB" w:rsidP="004C15AB">
      <w:pPr>
        <w:shd w:val="clear" w:color="auto" w:fill="FFFFFF"/>
        <w:bidi/>
        <w:spacing w:after="100" w:afterAutospacing="1" w:line="240" w:lineRule="auto"/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</w:pPr>
      <w:r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u w:val="single"/>
          <w:rtl/>
          <w:lang w:bidi="he-IL"/>
        </w:rPr>
        <w:t xml:space="preserve">אילו אגרות משלמים </w:t>
      </w:r>
      <w:proofErr w:type="spellStart"/>
      <w:r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u w:val="single"/>
          <w:rtl/>
          <w:lang w:bidi="he-IL"/>
        </w:rPr>
        <w:t>לרת”א</w:t>
      </w:r>
      <w:proofErr w:type="spellEnd"/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>?</w:t>
      </w:r>
    </w:p>
    <w:p w14:paraId="6B9B583D" w14:textId="063F5AB4" w:rsidR="004C15AB" w:rsidRPr="004C15AB" w:rsidRDefault="004C15AB" w:rsidP="004C15AB">
      <w:pPr>
        <w:numPr>
          <w:ilvl w:val="0"/>
          <w:numId w:val="1"/>
        </w:numPr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</w:pP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אגרת תאוריה</w:t>
      </w:r>
      <w:r w:rsidRPr="00336F90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 xml:space="preserve"> מחויבים כולם (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 xml:space="preserve"> (380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₪</w:t>
      </w:r>
      <w:r w:rsidRPr="00336F90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 xml:space="preserve"> על פי מחירון רת"א המשתנה (יש לבדוק באתר רת"א).</w:t>
      </w:r>
    </w:p>
    <w:p w14:paraId="419510C0" w14:textId="44726828" w:rsidR="004C15AB" w:rsidRPr="004C15AB" w:rsidRDefault="004C15AB" w:rsidP="004C15AB">
      <w:pPr>
        <w:numPr>
          <w:ilvl w:val="0"/>
          <w:numId w:val="1"/>
        </w:numPr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</w:pP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אגרה למבחן מעשי (1760₪) (למסלולי עד 25 ק”ג ועד 2,000 ק”ג בלבד)</w:t>
      </w:r>
    </w:p>
    <w:p w14:paraId="76A3F189" w14:textId="65738105" w:rsidR="00A541DE" w:rsidRDefault="00A541DE" w:rsidP="004C15AB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color w:val="3E3E3E"/>
          <w:sz w:val="24"/>
          <w:szCs w:val="24"/>
          <w:u w:val="single"/>
          <w:rtl/>
          <w:lang w:bidi="he-IL"/>
        </w:rPr>
      </w:pPr>
    </w:p>
    <w:p w14:paraId="6BED6A35" w14:textId="1098A5BE" w:rsidR="00A541DE" w:rsidRDefault="00A541DE" w:rsidP="00A541DE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color w:val="3E3E3E"/>
          <w:sz w:val="24"/>
          <w:szCs w:val="24"/>
          <w:u w:val="single"/>
          <w:rtl/>
          <w:lang w:bidi="he-IL"/>
        </w:rPr>
      </w:pPr>
    </w:p>
    <w:p w14:paraId="33081745" w14:textId="77777777" w:rsidR="001C0F91" w:rsidRDefault="001C0F91" w:rsidP="001C0F91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color w:val="3E3E3E"/>
          <w:sz w:val="24"/>
          <w:szCs w:val="24"/>
          <w:u w:val="single"/>
          <w:rtl/>
          <w:lang w:bidi="he-IL"/>
        </w:rPr>
      </w:pPr>
    </w:p>
    <w:p w14:paraId="1D243B7C" w14:textId="3BA0458B" w:rsidR="00F475B4" w:rsidRDefault="00F475B4" w:rsidP="00F475B4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3E3E3E"/>
          <w:sz w:val="28"/>
          <w:szCs w:val="28"/>
          <w:u w:val="single"/>
          <w:rtl/>
          <w:lang w:bidi="he-IL"/>
        </w:rPr>
      </w:pPr>
    </w:p>
    <w:p w14:paraId="1F995DD8" w14:textId="527422E5" w:rsidR="004C15AB" w:rsidRPr="004C15AB" w:rsidRDefault="004C15AB" w:rsidP="00F475B4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3E3E3E"/>
          <w:sz w:val="28"/>
          <w:szCs w:val="28"/>
          <w:lang w:bidi="he-IL"/>
        </w:rPr>
      </w:pPr>
      <w:r w:rsidRPr="004C15AB">
        <w:rPr>
          <w:rFonts w:asciiTheme="majorBidi" w:eastAsia="Times New Roman" w:hAnsiTheme="majorBidi" w:cstheme="majorBidi"/>
          <w:b/>
          <w:bCs/>
          <w:color w:val="3E3E3E"/>
          <w:sz w:val="28"/>
          <w:szCs w:val="28"/>
          <w:u w:val="single"/>
          <w:rtl/>
          <w:lang w:bidi="he-IL"/>
        </w:rPr>
        <w:t>תשלום אגרת תאוריה</w:t>
      </w:r>
      <w:r w:rsidRPr="004C15AB">
        <w:rPr>
          <w:rFonts w:asciiTheme="majorBidi" w:eastAsia="Times New Roman" w:hAnsiTheme="majorBidi" w:cstheme="majorBidi"/>
          <w:b/>
          <w:bCs/>
          <w:color w:val="3E3E3E"/>
          <w:sz w:val="28"/>
          <w:szCs w:val="28"/>
          <w:u w:val="single"/>
          <w:lang w:bidi="he-IL"/>
        </w:rPr>
        <w:t>:</w:t>
      </w:r>
    </w:p>
    <w:p w14:paraId="59B1E1FD" w14:textId="690E79E0" w:rsidR="004C15AB" w:rsidRPr="004C15AB" w:rsidRDefault="00F57EC9" w:rsidP="004C15AB">
      <w:pPr>
        <w:shd w:val="clear" w:color="auto" w:fill="FFFFFF"/>
        <w:bidi/>
        <w:spacing w:after="100" w:afterAutospacing="1" w:line="240" w:lineRule="auto"/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</w:pPr>
      <w:r>
        <w:rPr>
          <w:rFonts w:asciiTheme="majorBidi" w:eastAsia="Times New Roman" w:hAnsiTheme="majorBidi" w:cstheme="majorBidi"/>
          <w:noProof/>
          <w:color w:val="3E3E3E"/>
          <w:sz w:val="24"/>
          <w:szCs w:val="24"/>
          <w:rtl/>
          <w:lang w:val="he-IL" w:bidi="he-IL"/>
        </w:rPr>
        <w:drawing>
          <wp:anchor distT="0" distB="0" distL="114300" distR="114300" simplePos="0" relativeHeight="251658240" behindDoc="0" locked="0" layoutInCell="1" allowOverlap="1" wp14:anchorId="0461A293" wp14:editId="218CB81D">
            <wp:simplePos x="0" y="0"/>
            <wp:positionH relativeFrom="margin">
              <wp:posOffset>-23783</wp:posOffset>
            </wp:positionH>
            <wp:positionV relativeFrom="paragraph">
              <wp:posOffset>888315</wp:posOffset>
            </wp:positionV>
            <wp:extent cx="3390405" cy="1917677"/>
            <wp:effectExtent l="0" t="0" r="63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405" cy="1917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א. נכנסים לקישור </w:t>
      </w:r>
      <w:hyperlink r:id="rId15" w:tgtFrame="_blank" w:history="1">
        <w:r w:rsidR="004C15AB" w:rsidRPr="004C15AB">
          <w:rPr>
            <w:rFonts w:asciiTheme="majorBidi" w:eastAsia="Times New Roman" w:hAnsiTheme="majorBidi" w:cstheme="majorBidi"/>
            <w:b/>
            <w:bCs/>
            <w:color w:val="0070C0"/>
            <w:sz w:val="24"/>
            <w:szCs w:val="24"/>
            <w:u w:val="single"/>
            <w:rtl/>
            <w:lang w:bidi="he-IL"/>
          </w:rPr>
          <w:t>הבא</w:t>
        </w:r>
      </w:hyperlink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ב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>. </w:t>
      </w:r>
      <w:r w:rsidR="004C15AB"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rtl/>
          <w:lang w:bidi="he-IL"/>
        </w:rPr>
        <w:t>אוכלוסייה רלוונטית</w:t>
      </w:r>
      <w:r w:rsidR="004C15AB"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lang w:bidi="he-IL"/>
        </w:rPr>
        <w:t>: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> 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עובדי טיס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ג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>. </w:t>
      </w:r>
      <w:r w:rsidR="004C15AB"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rtl/>
          <w:lang w:bidi="he-IL"/>
        </w:rPr>
        <w:t>סוג השובר המבוקש</w:t>
      </w:r>
      <w:r w:rsidR="004C15AB"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lang w:bidi="he-IL"/>
        </w:rPr>
        <w:t>: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> 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אגרה לבחינה עיונית למתן רישיון עובד טיס / רחפן או חידושו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ד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>. </w:t>
      </w:r>
      <w:r w:rsidR="004C15AB"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rtl/>
          <w:lang w:bidi="he-IL"/>
        </w:rPr>
        <w:t xml:space="preserve">סוג </w:t>
      </w:r>
      <w:proofErr w:type="spellStart"/>
      <w:r w:rsidR="004C15AB"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rtl/>
          <w:lang w:bidi="he-IL"/>
        </w:rPr>
        <w:t>ההגדר</w:t>
      </w:r>
      <w:proofErr w:type="spellEnd"/>
      <w:r w:rsidR="004C15AB"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lang w:bidi="he-IL"/>
        </w:rPr>
        <w:t>: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> 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 xml:space="preserve">מטיס </w:t>
      </w:r>
      <w:proofErr w:type="spellStart"/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כטמ”ם</w:t>
      </w:r>
      <w:proofErr w:type="spellEnd"/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ה. ממלאים פרטים ושולחים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 xml:space="preserve">ו. מקבלים מייל ראשון – אישור קבלה (אישור בלבד – לא עושים </w:t>
      </w:r>
      <w:proofErr w:type="spellStart"/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איתו</w:t>
      </w:r>
      <w:proofErr w:type="spellEnd"/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 xml:space="preserve"> כלום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>.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ז. מקבלים מייל שני – עם 2 מס’ אסמכתאות (לוקח עד 3 ימי עסקים להגיע)</w:t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ח. מכניסים את מס’ האסמכתא </w:t>
      </w:r>
      <w:hyperlink r:id="rId16" w:tgtFrame="_blank" w:history="1">
        <w:r w:rsidR="004C15AB" w:rsidRPr="004C15AB">
          <w:rPr>
            <w:rFonts w:asciiTheme="majorBidi" w:eastAsia="Times New Roman" w:hAnsiTheme="majorBidi" w:cstheme="majorBidi"/>
            <w:b/>
            <w:bCs/>
            <w:color w:val="0070C0"/>
            <w:sz w:val="24"/>
            <w:szCs w:val="24"/>
            <w:u w:val="single"/>
            <w:rtl/>
            <w:lang w:bidi="he-IL"/>
          </w:rPr>
          <w:t>בקישור הבא</w:t>
        </w:r>
      </w:hyperlink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="004C15AB"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ט. משלמים</w:t>
      </w:r>
    </w:p>
    <w:p w14:paraId="18377B6F" w14:textId="22462D4B" w:rsidR="004C15AB" w:rsidRPr="004C15AB" w:rsidRDefault="004C15AB" w:rsidP="004C15AB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</w:pPr>
      <w:r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u w:val="single"/>
          <w:rtl/>
          <w:lang w:bidi="he-IL"/>
        </w:rPr>
        <w:t>לקביעת תור לתאוריה</w:t>
      </w:r>
      <w:r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u w:val="single"/>
          <w:lang w:bidi="he-IL"/>
        </w:rPr>
        <w:t>:</w:t>
      </w:r>
    </w:p>
    <w:p w14:paraId="2387009B" w14:textId="3B5FF1E9" w:rsidR="004C15AB" w:rsidRPr="004C15AB" w:rsidRDefault="004C15AB" w:rsidP="004C15AB">
      <w:pPr>
        <w:shd w:val="clear" w:color="auto" w:fill="FFFFFF"/>
        <w:bidi/>
        <w:spacing w:after="100" w:afterAutospacing="1" w:line="240" w:lineRule="auto"/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</w:pP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א. נכנסים ל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 xml:space="preserve"> – </w:t>
      </w:r>
      <w:hyperlink r:id="rId17" w:history="1">
        <w:r w:rsidRPr="004C15AB">
          <w:rPr>
            <w:rFonts w:asciiTheme="majorBidi" w:eastAsia="Times New Roman" w:hAnsiTheme="majorBidi" w:cstheme="majorBidi"/>
            <w:b/>
            <w:bCs/>
            <w:color w:val="0070C0"/>
            <w:sz w:val="24"/>
            <w:szCs w:val="24"/>
            <w:u w:val="single"/>
            <w:rtl/>
            <w:lang w:bidi="he-IL"/>
          </w:rPr>
          <w:t>אתר פילת</w:t>
        </w:r>
      </w:hyperlink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ב. בוחרים סניף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 xml:space="preserve"> – </w:t>
      </w:r>
      <w:r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rtl/>
          <w:lang w:bidi="he-IL"/>
        </w:rPr>
        <w:t>פתח תקווה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ג. בוחרים שרות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 xml:space="preserve"> – </w:t>
      </w:r>
      <w:r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rtl/>
          <w:lang w:bidi="he-IL"/>
        </w:rPr>
        <w:t>בחינת ידע למטיס רב להב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ד. בוחרים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t xml:space="preserve"> – </w:t>
      </w:r>
      <w:r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rtl/>
          <w:lang w:bidi="he-IL"/>
        </w:rPr>
        <w:t>תאריך מבוקש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ה. ממלאים פרטים וקובעים תור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rtl/>
          <w:lang w:bidi="he-IL"/>
        </w:rPr>
        <w:t>כתובת : מכון פילת בפתח תקווה, רחוב יצחק רבין 1, קומה 2, מתחם</w:t>
      </w:r>
      <w:r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lang w:bidi="he-IL"/>
        </w:rPr>
        <w:t> “Global Towers”.</w:t>
      </w:r>
    </w:p>
    <w:p w14:paraId="0D2F0564" w14:textId="11865242" w:rsidR="004C15AB" w:rsidRPr="004C15AB" w:rsidRDefault="004C15AB" w:rsidP="004C15AB">
      <w:pPr>
        <w:shd w:val="clear" w:color="auto" w:fill="FFFFFF"/>
        <w:bidi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</w:pPr>
      <w:r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u w:val="single"/>
          <w:rtl/>
          <w:lang w:bidi="he-IL"/>
        </w:rPr>
        <w:t xml:space="preserve">תשלום אגרה למבחן מעשי </w:t>
      </w:r>
      <w:r w:rsidR="0034331F">
        <w:rPr>
          <w:rFonts w:asciiTheme="majorBidi" w:eastAsia="Times New Roman" w:hAnsiTheme="majorBidi" w:cstheme="majorBidi" w:hint="cs"/>
          <w:b/>
          <w:bCs/>
          <w:color w:val="3E3E3E"/>
          <w:sz w:val="24"/>
          <w:szCs w:val="24"/>
          <w:u w:val="single"/>
          <w:rtl/>
          <w:lang w:bidi="he-IL"/>
        </w:rPr>
        <w:t xml:space="preserve">לא נדרש לרישוי עד 4 ק"ג, </w:t>
      </w:r>
      <w:r w:rsidRPr="004C15AB">
        <w:rPr>
          <w:rFonts w:asciiTheme="majorBidi" w:eastAsia="Times New Roman" w:hAnsiTheme="majorBidi" w:cstheme="majorBidi"/>
          <w:b/>
          <w:bCs/>
          <w:color w:val="3E3E3E"/>
          <w:sz w:val="24"/>
          <w:szCs w:val="24"/>
          <w:u w:val="single"/>
          <w:rtl/>
          <w:lang w:bidi="he-IL"/>
        </w:rPr>
        <w:t xml:space="preserve">(לרישוי עד 25 ועד 2,000 ק”ג בלבד) </w:t>
      </w:r>
    </w:p>
    <w:p w14:paraId="5FEE80F4" w14:textId="2613F29E" w:rsidR="004C15AB" w:rsidRPr="004C15AB" w:rsidRDefault="004C15AB" w:rsidP="004C15AB">
      <w:pPr>
        <w:shd w:val="clear" w:color="auto" w:fill="FFFFFF"/>
        <w:bidi/>
        <w:spacing w:after="100" w:afterAutospacing="1" w:line="240" w:lineRule="auto"/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</w:pP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א. נכנסים לקישור </w:t>
      </w:r>
      <w:hyperlink r:id="rId18" w:history="1">
        <w:r w:rsidRPr="004C15AB">
          <w:rPr>
            <w:rFonts w:asciiTheme="majorBidi" w:eastAsia="Times New Roman" w:hAnsiTheme="majorBidi" w:cstheme="majorBidi"/>
            <w:b/>
            <w:bCs/>
            <w:color w:val="0070C0"/>
            <w:sz w:val="24"/>
            <w:szCs w:val="24"/>
            <w:u w:val="single"/>
            <w:rtl/>
            <w:lang w:bidi="he-IL"/>
          </w:rPr>
          <w:t>הבא</w:t>
        </w:r>
      </w:hyperlink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ב. בוחרים: אגרה למבחן מעשי בטיסה או ברחיפה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 xml:space="preserve">ג. בוחרים: מבחן מעשי </w:t>
      </w:r>
      <w:proofErr w:type="spellStart"/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להגדר</w:t>
      </w:r>
      <w:proofErr w:type="spellEnd"/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 xml:space="preserve"> אווירון או </w:t>
      </w:r>
      <w:proofErr w:type="spellStart"/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רוטורקרפט</w:t>
      </w:r>
      <w:proofErr w:type="spellEnd"/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ד. ממלאים פרטים ושולחים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ה. מקבלים מייל עם מס’ אסמכתא</w:t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ו. מכניסים את המס’ אסמכתא </w:t>
      </w:r>
      <w:hyperlink r:id="rId19" w:tgtFrame="_blank" w:history="1">
        <w:r w:rsidRPr="004C15AB">
          <w:rPr>
            <w:rFonts w:asciiTheme="majorBidi" w:eastAsia="Times New Roman" w:hAnsiTheme="majorBidi" w:cstheme="majorBidi"/>
            <w:b/>
            <w:bCs/>
            <w:color w:val="0070C0"/>
            <w:sz w:val="24"/>
            <w:szCs w:val="24"/>
            <w:u w:val="single"/>
            <w:rtl/>
            <w:lang w:bidi="he-IL"/>
          </w:rPr>
          <w:t>בקישור הבא</w:t>
        </w:r>
      </w:hyperlink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lang w:bidi="he-IL"/>
        </w:rPr>
        <w:br/>
      </w:r>
      <w:r w:rsidRPr="004C15AB">
        <w:rPr>
          <w:rFonts w:asciiTheme="majorBidi" w:eastAsia="Times New Roman" w:hAnsiTheme="majorBidi" w:cstheme="majorBidi"/>
          <w:color w:val="3E3E3E"/>
          <w:sz w:val="24"/>
          <w:szCs w:val="24"/>
          <w:rtl/>
          <w:lang w:bidi="he-IL"/>
        </w:rPr>
        <w:t>ז. משלמים</w:t>
      </w:r>
    </w:p>
    <w:p w14:paraId="323A00C8" w14:textId="0C4170E8" w:rsidR="00F57EC9" w:rsidRDefault="00F57EC9" w:rsidP="00F57EC9">
      <w:pPr>
        <w:bidi/>
        <w:rPr>
          <w:rFonts w:asciiTheme="majorBidi" w:hAnsiTheme="majorBidi" w:cstheme="majorBidi"/>
          <w:sz w:val="24"/>
          <w:szCs w:val="24"/>
        </w:rPr>
      </w:pPr>
    </w:p>
    <w:p w14:paraId="59B50C83" w14:textId="14BF35D8" w:rsidR="00FC473F" w:rsidRPr="00336F90" w:rsidRDefault="00FC473F" w:rsidP="00F57EC9">
      <w:pPr>
        <w:bidi/>
        <w:rPr>
          <w:rFonts w:asciiTheme="majorBidi" w:hAnsiTheme="majorBidi" w:cstheme="majorBidi"/>
          <w:sz w:val="24"/>
          <w:szCs w:val="24"/>
        </w:rPr>
      </w:pPr>
    </w:p>
    <w:sectPr w:rsidR="00FC473F" w:rsidRPr="00336F90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48BD" w14:textId="77777777" w:rsidR="00715C0F" w:rsidRDefault="00715C0F" w:rsidP="003110C1">
      <w:pPr>
        <w:spacing w:after="0" w:line="240" w:lineRule="auto"/>
      </w:pPr>
      <w:r>
        <w:separator/>
      </w:r>
    </w:p>
  </w:endnote>
  <w:endnote w:type="continuationSeparator" w:id="0">
    <w:p w14:paraId="3406FFB9" w14:textId="77777777" w:rsidR="00715C0F" w:rsidRDefault="00715C0F" w:rsidP="0031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EA7D" w14:textId="77777777" w:rsidR="00715C0F" w:rsidRDefault="00715C0F" w:rsidP="003110C1">
      <w:pPr>
        <w:spacing w:after="0" w:line="240" w:lineRule="auto"/>
      </w:pPr>
      <w:r>
        <w:separator/>
      </w:r>
    </w:p>
  </w:footnote>
  <w:footnote w:type="continuationSeparator" w:id="0">
    <w:p w14:paraId="7669ADE2" w14:textId="77777777" w:rsidR="00715C0F" w:rsidRDefault="00715C0F" w:rsidP="0031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7E1A" w14:textId="77777777" w:rsidR="003110C1" w:rsidRDefault="003110C1" w:rsidP="003110C1">
    <w:pPr>
      <w:pStyle w:val="Header"/>
      <w:jc w:val="center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59264" behindDoc="1" locked="0" layoutInCell="1" allowOverlap="1" wp14:anchorId="6E4AF71B" wp14:editId="20542864">
          <wp:simplePos x="0" y="0"/>
          <wp:positionH relativeFrom="margin">
            <wp:posOffset>-209702</wp:posOffset>
          </wp:positionH>
          <wp:positionV relativeFrom="paragraph">
            <wp:posOffset>-94970</wp:posOffset>
          </wp:positionV>
          <wp:extent cx="2142958" cy="1001700"/>
          <wp:effectExtent l="0" t="0" r="0" b="8255"/>
          <wp:wrapNone/>
          <wp:docPr id="8" name="Picture 8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958" cy="10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noProof/>
        <w:rtl/>
        <w:lang w:val="he-IL"/>
      </w:rPr>
      <w:drawing>
        <wp:anchor distT="0" distB="0" distL="114300" distR="114300" simplePos="0" relativeHeight="251660288" behindDoc="1" locked="0" layoutInCell="1" allowOverlap="1" wp14:anchorId="3091432F" wp14:editId="4FCB2343">
          <wp:simplePos x="0" y="0"/>
          <wp:positionH relativeFrom="margin">
            <wp:posOffset>4148988</wp:posOffset>
          </wp:positionH>
          <wp:positionV relativeFrom="paragraph">
            <wp:posOffset>-123648</wp:posOffset>
          </wp:positionV>
          <wp:extent cx="2284232" cy="1068019"/>
          <wp:effectExtent l="0" t="0" r="1905" b="0"/>
          <wp:wrapNone/>
          <wp:docPr id="9" name="Picture 9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232" cy="1068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0F543" w14:textId="070DEC26" w:rsidR="003110C1" w:rsidRDefault="003110C1" w:rsidP="003110C1">
    <w:pPr>
      <w:pStyle w:val="Header"/>
      <w:tabs>
        <w:tab w:val="clear" w:pos="4680"/>
        <w:tab w:val="clear" w:pos="9360"/>
        <w:tab w:val="center" w:pos="4684"/>
        <w:tab w:val="left" w:pos="8525"/>
        <w:tab w:val="left" w:pos="8678"/>
      </w:tabs>
      <w:bidi/>
      <w:jc w:val="center"/>
      <w:rPr>
        <w:rtl/>
      </w:rPr>
    </w:pPr>
    <w:r>
      <w:rPr>
        <w:rFonts w:hint="cs"/>
        <w:rtl/>
      </w:rPr>
      <w:t>גור תעופה ותיירות בע"מ</w:t>
    </w:r>
  </w:p>
  <w:p w14:paraId="63CDEEB1" w14:textId="1530794E" w:rsidR="003110C1" w:rsidRPr="006F0947" w:rsidRDefault="003110C1" w:rsidP="003110C1">
    <w:pPr>
      <w:pStyle w:val="Header"/>
      <w:bidi/>
      <w:jc w:val="center"/>
    </w:pPr>
    <w:proofErr w:type="spellStart"/>
    <w:r>
      <w:rPr>
        <w:rFonts w:hint="cs"/>
        <w:rtl/>
      </w:rPr>
      <w:t>ת.ד</w:t>
    </w:r>
    <w:proofErr w:type="spellEnd"/>
    <w:r>
      <w:rPr>
        <w:rFonts w:hint="cs"/>
        <w:rtl/>
      </w:rPr>
      <w:t xml:space="preserve">: 291 </w:t>
    </w:r>
    <w:proofErr w:type="spellStart"/>
    <w:r>
      <w:rPr>
        <w:rFonts w:hint="cs"/>
        <w:rtl/>
      </w:rPr>
      <w:t>יסוד</w:t>
    </w:r>
    <w:proofErr w:type="spellEnd"/>
    <w:r>
      <w:rPr>
        <w:rFonts w:hint="cs"/>
        <w:rtl/>
      </w:rPr>
      <w:t xml:space="preserve"> </w:t>
    </w:r>
    <w:proofErr w:type="spellStart"/>
    <w:r>
      <w:rPr>
        <w:rFonts w:hint="cs"/>
        <w:rtl/>
      </w:rPr>
      <w:t>המעלה</w:t>
    </w:r>
    <w:proofErr w:type="spellEnd"/>
    <w:r>
      <w:rPr>
        <w:rFonts w:hint="cs"/>
        <w:rtl/>
      </w:rPr>
      <w:t xml:space="preserve"> 1210500 </w:t>
    </w:r>
    <w:proofErr w:type="spellStart"/>
    <w:r>
      <w:rPr>
        <w:rFonts w:hint="cs"/>
        <w:rtl/>
      </w:rPr>
      <w:t>טל</w:t>
    </w:r>
    <w:proofErr w:type="spellEnd"/>
    <w:r>
      <w:rPr>
        <w:rFonts w:hint="cs"/>
        <w:rtl/>
      </w:rPr>
      <w:t xml:space="preserve">: 054-8153333 </w:t>
    </w:r>
  </w:p>
  <w:p w14:paraId="3DF8D3F1" w14:textId="77777777" w:rsidR="003110C1" w:rsidRDefault="00311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847A0"/>
    <w:multiLevelType w:val="multilevel"/>
    <w:tmpl w:val="F246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C46DD1"/>
    <w:multiLevelType w:val="multilevel"/>
    <w:tmpl w:val="5A10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A0463"/>
    <w:multiLevelType w:val="multilevel"/>
    <w:tmpl w:val="E024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700526">
    <w:abstractNumId w:val="0"/>
  </w:num>
  <w:num w:numId="2" w16cid:durableId="1902791018">
    <w:abstractNumId w:val="2"/>
  </w:num>
  <w:num w:numId="3" w16cid:durableId="75505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C1"/>
    <w:rsid w:val="000914CF"/>
    <w:rsid w:val="00145F94"/>
    <w:rsid w:val="001A6960"/>
    <w:rsid w:val="001C0F91"/>
    <w:rsid w:val="002234A0"/>
    <w:rsid w:val="003110C1"/>
    <w:rsid w:val="00322DF1"/>
    <w:rsid w:val="00336F90"/>
    <w:rsid w:val="0034331F"/>
    <w:rsid w:val="003D6F0C"/>
    <w:rsid w:val="004C15AB"/>
    <w:rsid w:val="0051076E"/>
    <w:rsid w:val="00534CD4"/>
    <w:rsid w:val="005B51F7"/>
    <w:rsid w:val="00715C0F"/>
    <w:rsid w:val="00821A99"/>
    <w:rsid w:val="0082341C"/>
    <w:rsid w:val="008A30EE"/>
    <w:rsid w:val="009A5F54"/>
    <w:rsid w:val="00A541DE"/>
    <w:rsid w:val="00AC37BC"/>
    <w:rsid w:val="00C904D1"/>
    <w:rsid w:val="00D7627D"/>
    <w:rsid w:val="00EE1DA7"/>
    <w:rsid w:val="00F475B4"/>
    <w:rsid w:val="00F57EC9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0EBF5"/>
  <w15:chartTrackingRefBased/>
  <w15:docId w15:val="{940F797D-25C3-4D77-8B9D-497BA958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1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Heading4">
    <w:name w:val="heading 4"/>
    <w:basedOn w:val="Normal"/>
    <w:link w:val="Heading4Char"/>
    <w:uiPriority w:val="9"/>
    <w:qFormat/>
    <w:rsid w:val="004C1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0C1"/>
  </w:style>
  <w:style w:type="paragraph" w:styleId="Footer">
    <w:name w:val="footer"/>
    <w:basedOn w:val="Normal"/>
    <w:link w:val="FooterChar"/>
    <w:uiPriority w:val="99"/>
    <w:unhideWhenUsed/>
    <w:rsid w:val="00311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C1"/>
  </w:style>
  <w:style w:type="character" w:customStyle="1" w:styleId="Heading3Char">
    <w:name w:val="Heading 3 Char"/>
    <w:basedOn w:val="DefaultParagraphFont"/>
    <w:link w:val="Heading3"/>
    <w:uiPriority w:val="9"/>
    <w:rsid w:val="004C15AB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customStyle="1" w:styleId="Heading4Char">
    <w:name w:val="Heading 4 Char"/>
    <w:basedOn w:val="DefaultParagraphFont"/>
    <w:link w:val="Heading4"/>
    <w:uiPriority w:val="9"/>
    <w:rsid w:val="004C15AB"/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styleId="NormalWeb">
    <w:name w:val="Normal (Web)"/>
    <w:basedOn w:val="Normal"/>
    <w:uiPriority w:val="99"/>
    <w:semiHidden/>
    <w:unhideWhenUsed/>
    <w:rsid w:val="004C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4C15AB"/>
    <w:rPr>
      <w:b/>
      <w:bCs/>
    </w:rPr>
  </w:style>
  <w:style w:type="character" w:styleId="Hyperlink">
    <w:name w:val="Hyperlink"/>
    <w:basedOn w:val="DefaultParagraphFont"/>
    <w:uiPriority w:val="99"/>
    <w:unhideWhenUsed/>
    <w:rsid w:val="004C15AB"/>
    <w:rPr>
      <w:color w:val="0000FF"/>
      <w:u w:val="single"/>
    </w:rPr>
  </w:style>
  <w:style w:type="character" w:customStyle="1" w:styleId="h3">
    <w:name w:val="h3"/>
    <w:basedOn w:val="DefaultParagraphFont"/>
    <w:rsid w:val="00336F90"/>
  </w:style>
  <w:style w:type="character" w:styleId="UnresolvedMention">
    <w:name w:val="Unresolved Mention"/>
    <w:basedOn w:val="DefaultParagraphFont"/>
    <w:uiPriority w:val="99"/>
    <w:semiHidden/>
    <w:unhideWhenUsed/>
    <w:rsid w:val="005B5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1D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  <w:divsChild>
            <w:div w:id="1051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72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5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78459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95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service/request-for-a-permit-for-unmanned-air-vehicle-license/he/Information-pages_uav-operators-skills-request.pdf" TargetMode="External"/><Relationship Id="rId13" Type="http://schemas.openxmlformats.org/officeDocument/2006/relationships/hyperlink" Target="https://www.gov.il/BlobFolder/guide/uav-permit-flies/he/Information-pages_vlos-knowledge-exam.pdf" TargetMode="External"/><Relationship Id="rId18" Type="http://schemas.openxmlformats.org/officeDocument/2006/relationships/hyperlink" Target="https://govforms.gov.il/mw/forms/VoucherRequest@mot.gov.i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il/he/Departments/General/criminal-record-caai" TargetMode="External"/><Relationship Id="rId12" Type="http://schemas.openxmlformats.org/officeDocument/2006/relationships/hyperlink" Target="https://www.gov.il/he/Departments/policies/uav-licensing-procedure" TargetMode="External"/><Relationship Id="rId17" Type="http://schemas.openxmlformats.org/officeDocument/2006/relationships/hyperlink" Target="https://www.tor4you.co.il/pilat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om.gov.il/voucherspa/input/325?clear=tru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il/he/Departments/General/rt_te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vforms.gov.il/mw/forms/VoucherRequest@mot.gov.il" TargetMode="External"/><Relationship Id="rId10" Type="http://schemas.openxmlformats.org/officeDocument/2006/relationships/hyperlink" Target="https://www.gov.il/he/Departments/General/knowledge-test-uav" TargetMode="External"/><Relationship Id="rId19" Type="http://schemas.openxmlformats.org/officeDocument/2006/relationships/hyperlink" Target="https://ecom.gov.il/voucherspa/input/325?clear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il/he/Departments/faq/faq-medical-certificate" TargetMode="External"/><Relationship Id="rId14" Type="http://schemas.openxmlformats.org/officeDocument/2006/relationships/image" Target="media/image1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 Mizrahi</dc:creator>
  <cp:keywords/>
  <dc:description/>
  <cp:lastModifiedBy>גור אהרון מזרחי</cp:lastModifiedBy>
  <cp:revision>3</cp:revision>
  <dcterms:created xsi:type="dcterms:W3CDTF">2023-02-07T10:25:00Z</dcterms:created>
  <dcterms:modified xsi:type="dcterms:W3CDTF">2023-02-07T11:04:00Z</dcterms:modified>
</cp:coreProperties>
</file>